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265A" w14:textId="77777777" w:rsidR="00EC34F3" w:rsidRPr="00791998" w:rsidRDefault="00000000" w:rsidP="00791998">
      <w:pPr>
        <w:pStyle w:val="Heading1"/>
        <w:jc w:val="center"/>
        <w:rPr>
          <w:color w:val="002060"/>
        </w:rPr>
      </w:pPr>
      <w:r w:rsidRPr="00791998">
        <w:rPr>
          <w:color w:val="002060"/>
        </w:rPr>
        <w:t>Change Request Form</w:t>
      </w:r>
    </w:p>
    <w:p w14:paraId="3F09599D" w14:textId="29C477BF" w:rsidR="00EC34F3" w:rsidRDefault="00000000" w:rsidP="00791998">
      <w:r>
        <w:rPr>
          <w:b/>
        </w:rPr>
        <w:t xml:space="preserve">Requirement Type: </w:t>
      </w:r>
      <w:r>
        <w:t>Change Request</w:t>
      </w:r>
    </w:p>
    <w:p w14:paraId="2B2F72D9" w14:textId="7132AA68" w:rsidR="00EC34F3" w:rsidRDefault="00000000" w:rsidP="00791998">
      <w:r>
        <w:rPr>
          <w:b/>
        </w:rPr>
        <w:t xml:space="preserve">Company: </w:t>
      </w:r>
      <w:r>
        <w:t>Trust Capital Cyprus</w:t>
      </w:r>
    </w:p>
    <w:p w14:paraId="324873F2" w14:textId="4E76F321" w:rsidR="00EC34F3" w:rsidRDefault="00000000" w:rsidP="00791998">
      <w:r>
        <w:rPr>
          <w:b/>
        </w:rPr>
        <w:t xml:space="preserve">Requested by: </w:t>
      </w:r>
      <w:r w:rsidR="00895DA6">
        <w:t>Compliance</w:t>
      </w:r>
      <w:r>
        <w:t xml:space="preserve"> Team</w:t>
      </w:r>
    </w:p>
    <w:p w14:paraId="07C897F1" w14:textId="15F433AC" w:rsidR="00EC34F3" w:rsidRDefault="00000000" w:rsidP="00791998">
      <w:r>
        <w:rPr>
          <w:b/>
        </w:rPr>
        <w:t xml:space="preserve">Date: </w:t>
      </w:r>
      <w:r w:rsidR="00895DA6">
        <w:t>11</w:t>
      </w:r>
      <w:r>
        <w:t>-Sep-2025</w:t>
      </w:r>
    </w:p>
    <w:p w14:paraId="233B9347" w14:textId="77777777" w:rsidR="00791998" w:rsidRPr="00791998" w:rsidRDefault="00000000" w:rsidP="00791998">
      <w:r>
        <w:pict w14:anchorId="6E65C80B">
          <v:rect id="_x0000_i1025" style="width:0;height:1.5pt" o:hralign="center" o:hrstd="t" o:hr="t" fillcolor="#a0a0a0" stroked="f"/>
        </w:pict>
      </w:r>
    </w:p>
    <w:p w14:paraId="35799FAA" w14:textId="77777777" w:rsidR="00EC34F3" w:rsidRPr="00791998" w:rsidRDefault="00000000">
      <w:pPr>
        <w:pStyle w:val="Heading2"/>
        <w:rPr>
          <w:color w:val="002060"/>
        </w:rPr>
      </w:pPr>
      <w:r w:rsidRPr="00791998">
        <w:rPr>
          <w:color w:val="002060"/>
        </w:rPr>
        <w:t>1. Description of Change</w:t>
      </w:r>
    </w:p>
    <w:p w14:paraId="15EF0F8E" w14:textId="531888C7" w:rsidR="00EC34F3" w:rsidRDefault="00000000" w:rsidP="001E7FF0">
      <w:r>
        <w:t xml:space="preserve">The </w:t>
      </w:r>
      <w:r w:rsidR="00895DA6">
        <w:t>Compl</w:t>
      </w:r>
      <w:r w:rsidR="006E042E">
        <w:t>ia</w:t>
      </w:r>
      <w:r w:rsidR="00895DA6">
        <w:t>nce</w:t>
      </w:r>
      <w:r>
        <w:t xml:space="preserve"> Team has requested </w:t>
      </w:r>
      <w:r w:rsidR="00895DA6">
        <w:t xml:space="preserve">some changes to be implemented to our existing questionnaire in Trust </w:t>
      </w:r>
      <w:r w:rsidR="006E042E">
        <w:t>C</w:t>
      </w:r>
      <w:r w:rsidR="00895DA6">
        <w:t>apital Cyprus.</w:t>
      </w:r>
    </w:p>
    <w:p w14:paraId="0FA4BDB6" w14:textId="550FD567" w:rsidR="00791998" w:rsidRDefault="00000000">
      <w:r>
        <w:pict w14:anchorId="3E0EB3AD">
          <v:rect id="_x0000_i1026" style="width:0;height:1.5pt" o:hralign="center" o:hrstd="t" o:hr="t" fillcolor="#a0a0a0" stroked="f"/>
        </w:pict>
      </w:r>
    </w:p>
    <w:p w14:paraId="0F34896A" w14:textId="77777777" w:rsidR="00EC34F3" w:rsidRPr="00791998" w:rsidRDefault="00000000">
      <w:pPr>
        <w:pStyle w:val="Heading2"/>
        <w:rPr>
          <w:color w:val="002060"/>
        </w:rPr>
      </w:pPr>
      <w:r w:rsidRPr="00791998">
        <w:rPr>
          <w:color w:val="002060"/>
        </w:rPr>
        <w:t>2. Scope of Change</w:t>
      </w:r>
    </w:p>
    <w:p w14:paraId="1A0A0953" w14:textId="77777777" w:rsidR="00E10694" w:rsidRDefault="00000000">
      <w:r>
        <w:t xml:space="preserve">The following </w:t>
      </w:r>
      <w:r w:rsidR="006E042E">
        <w:t>changes are to be implemented in the questionnaire</w:t>
      </w:r>
      <w:r>
        <w:t>:</w:t>
      </w:r>
    </w:p>
    <w:p w14:paraId="39CCAE28" w14:textId="2006A6F5" w:rsidR="00E10694" w:rsidRPr="00CB5162" w:rsidRDefault="00E10694" w:rsidP="00CB5162">
      <w:pPr>
        <w:pStyle w:val="ListParagraph"/>
        <w:numPr>
          <w:ilvl w:val="0"/>
          <w:numId w:val="11"/>
        </w:numPr>
      </w:pPr>
      <w:r w:rsidRPr="00CB5162">
        <w:t>TIN Number – If the client selected “Other”, it is mandatory to ask for them to fill the “Other Reason” field.</w:t>
      </w:r>
    </w:p>
    <w:p w14:paraId="05C1A528" w14:textId="77777777" w:rsidR="00CB5162" w:rsidRDefault="00CB5162" w:rsidP="00CB5162">
      <w:pPr>
        <w:pStyle w:val="ListParagraph"/>
      </w:pPr>
    </w:p>
    <w:p w14:paraId="7D6F1305" w14:textId="640C6D7F" w:rsidR="00D669E8" w:rsidRPr="00CB5162" w:rsidRDefault="006E042E" w:rsidP="00CB5162">
      <w:pPr>
        <w:pStyle w:val="ListParagraph"/>
        <w:numPr>
          <w:ilvl w:val="0"/>
          <w:numId w:val="11"/>
        </w:numPr>
      </w:pPr>
      <w:r w:rsidRPr="00CB5162">
        <w:t>Financial Situat</w:t>
      </w:r>
      <w:r w:rsidR="00D669E8" w:rsidRPr="00CB5162">
        <w:t>ion – Income &amp; Corresponding Sources – If the Client selected “Other”, it is mandatory to ask for them fill the “if others specify” field.</w:t>
      </w:r>
    </w:p>
    <w:p w14:paraId="54DB7FD6" w14:textId="77777777" w:rsidR="00CB5162" w:rsidRDefault="00CB5162" w:rsidP="00CB5162">
      <w:pPr>
        <w:pStyle w:val="ListParagraph"/>
      </w:pPr>
    </w:p>
    <w:p w14:paraId="4CF4DC8B" w14:textId="4C24274E" w:rsidR="00E10694" w:rsidRPr="00CB5162" w:rsidRDefault="00D669E8" w:rsidP="00E10694">
      <w:pPr>
        <w:pStyle w:val="ListParagraph"/>
        <w:numPr>
          <w:ilvl w:val="0"/>
          <w:numId w:val="11"/>
        </w:numPr>
      </w:pPr>
      <w:r w:rsidRPr="00CB5162">
        <w:t xml:space="preserve">“What is your estimated annual income? Please specify the amount” - </w:t>
      </w:r>
      <w:r w:rsidRPr="00CB5162">
        <w:t>Explain in brackets ( Please consider all months you have included in the monthly income plus any bonus)</w:t>
      </w:r>
      <w:r w:rsidR="00CB5162">
        <w:t>.</w:t>
      </w:r>
    </w:p>
    <w:p w14:paraId="353CC7CD" w14:textId="77777777" w:rsidR="00CB5162" w:rsidRDefault="00CB5162" w:rsidP="00CB5162">
      <w:pPr>
        <w:pStyle w:val="ListParagraph"/>
      </w:pPr>
    </w:p>
    <w:p w14:paraId="5045877A" w14:textId="324C4C7B" w:rsidR="00E10694" w:rsidRPr="00CB5162" w:rsidRDefault="00E10694" w:rsidP="00D669E8">
      <w:pPr>
        <w:pStyle w:val="ListParagraph"/>
        <w:numPr>
          <w:ilvl w:val="0"/>
          <w:numId w:val="11"/>
        </w:numPr>
      </w:pPr>
      <w:r>
        <w:t xml:space="preserve"> </w:t>
      </w:r>
      <w:r w:rsidRPr="00CB5162">
        <w:t>Add new question after the above question – “What is your estimated monthly income? Please specify the amount”</w:t>
      </w:r>
      <w:r w:rsidR="00CB5162">
        <w:t>.</w:t>
      </w:r>
      <w:r w:rsidRPr="00CB5162">
        <w:t xml:space="preserve">    </w:t>
      </w:r>
    </w:p>
    <w:p w14:paraId="68BF68D4" w14:textId="77777777" w:rsidR="00CB5162" w:rsidRDefault="00CB5162" w:rsidP="00CB5162">
      <w:pPr>
        <w:pStyle w:val="ListParagraph"/>
      </w:pPr>
    </w:p>
    <w:p w14:paraId="253B673A" w14:textId="1F4AC27D" w:rsidR="00E10694" w:rsidRPr="00CB5162" w:rsidRDefault="00000000" w:rsidP="00E10694">
      <w:pPr>
        <w:pStyle w:val="ListParagraph"/>
        <w:numPr>
          <w:ilvl w:val="0"/>
          <w:numId w:val="11"/>
        </w:numPr>
      </w:pPr>
      <w:r>
        <w:t xml:space="preserve"> </w:t>
      </w:r>
      <w:r w:rsidR="00E10694" w:rsidRPr="00CB5162">
        <w:t xml:space="preserve">Explain </w:t>
      </w:r>
      <w:proofErr w:type="spellStart"/>
      <w:r w:rsidR="00E10694" w:rsidRPr="00CB5162">
        <w:t>Networth</w:t>
      </w:r>
      <w:proofErr w:type="spellEnd"/>
      <w:r w:rsidR="00E10694" w:rsidRPr="00CB5162">
        <w:t xml:space="preserve"> – “</w:t>
      </w:r>
      <w:r w:rsidR="00E10694" w:rsidRPr="00CB5162">
        <w:t>(Net worth is the sum of your assets (such as your cash savings, investments, and value of your home) minus the sum of your debts)</w:t>
      </w:r>
      <w:r w:rsidR="00E10694" w:rsidRPr="00CB5162">
        <w:t>”</w:t>
      </w:r>
      <w:r w:rsidR="00CB5162">
        <w:t>.</w:t>
      </w:r>
    </w:p>
    <w:p w14:paraId="097D67DD" w14:textId="77777777" w:rsidR="00CB5162" w:rsidRDefault="00CB5162" w:rsidP="00CB5162">
      <w:pPr>
        <w:pStyle w:val="ListParagraph"/>
      </w:pPr>
    </w:p>
    <w:p w14:paraId="7BDF4021" w14:textId="60DBD7CA" w:rsidR="00E10694" w:rsidRPr="00CB5162" w:rsidRDefault="00E10694" w:rsidP="00E10694">
      <w:pPr>
        <w:pStyle w:val="ListParagraph"/>
        <w:numPr>
          <w:ilvl w:val="0"/>
          <w:numId w:val="11"/>
        </w:numPr>
      </w:pPr>
      <w:r w:rsidRPr="00CB5162">
        <w:t>Explain the next year deposit amount – “</w:t>
      </w:r>
      <w:r w:rsidRPr="00CB5162">
        <w:t>( For first time deposits please check the minimum initial deposit  https://trustcapitaltc.eu/account-types )</w:t>
      </w:r>
      <w:r w:rsidRPr="00CB5162">
        <w:t>”</w:t>
      </w:r>
      <w:r w:rsidR="00CB5162">
        <w:t>.</w:t>
      </w:r>
    </w:p>
    <w:p w14:paraId="03918033" w14:textId="77777777" w:rsidR="00CB5162" w:rsidRDefault="00CB5162" w:rsidP="00CB5162">
      <w:pPr>
        <w:pStyle w:val="ListParagraph"/>
      </w:pPr>
    </w:p>
    <w:p w14:paraId="31F9E259" w14:textId="00E41EEB" w:rsidR="00860358" w:rsidRPr="00CB5162" w:rsidRDefault="00860358" w:rsidP="00860358">
      <w:pPr>
        <w:pStyle w:val="ListParagraph"/>
        <w:numPr>
          <w:ilvl w:val="0"/>
          <w:numId w:val="11"/>
        </w:numPr>
      </w:pPr>
      <w:r w:rsidRPr="00CB5162">
        <w:t>Employment Status has been moved to the Basic registration form outside the client portal. So</w:t>
      </w:r>
      <w:r w:rsidR="00CB5162">
        <w:t>,</w:t>
      </w:r>
      <w:r w:rsidRPr="00CB5162">
        <w:t xml:space="preserve"> we can remove this question from the questionnaire</w:t>
      </w:r>
      <w:r w:rsidR="00CB5162">
        <w:t>.</w:t>
      </w:r>
    </w:p>
    <w:p w14:paraId="325BAB28" w14:textId="77777777" w:rsidR="00CB5162" w:rsidRDefault="00CB5162" w:rsidP="00CB5162">
      <w:pPr>
        <w:ind w:left="360"/>
      </w:pPr>
    </w:p>
    <w:p w14:paraId="271A3548" w14:textId="77777777" w:rsidR="00054A71" w:rsidRDefault="00054A71" w:rsidP="00054A71">
      <w:pPr>
        <w:pStyle w:val="ListParagraph"/>
      </w:pPr>
    </w:p>
    <w:p w14:paraId="7F4C8F88" w14:textId="3A79B923" w:rsidR="00860358" w:rsidRPr="00CB5162" w:rsidRDefault="00860358" w:rsidP="00860358">
      <w:pPr>
        <w:pStyle w:val="ListParagraph"/>
        <w:numPr>
          <w:ilvl w:val="0"/>
          <w:numId w:val="11"/>
        </w:numPr>
      </w:pPr>
      <w:r w:rsidRPr="00CB5162">
        <w:t>If the Client selected “Retired” from the basic registration form outside portal, they should be asked another question inside the questionnaire – “Previous Industry” and a text box to type in the answer which is mandatory.</w:t>
      </w:r>
    </w:p>
    <w:p w14:paraId="6701B619" w14:textId="77777777" w:rsidR="00CB5162" w:rsidRPr="00CB5162" w:rsidRDefault="00CB5162" w:rsidP="00CB5162">
      <w:pPr>
        <w:pStyle w:val="ListParagraph"/>
      </w:pPr>
    </w:p>
    <w:p w14:paraId="3609F987" w14:textId="77777777" w:rsidR="00860358" w:rsidRPr="00CB5162" w:rsidRDefault="00860358" w:rsidP="00860358">
      <w:pPr>
        <w:pStyle w:val="ListParagraph"/>
        <w:numPr>
          <w:ilvl w:val="0"/>
          <w:numId w:val="11"/>
        </w:numPr>
      </w:pPr>
      <w:r w:rsidRPr="00CB5162">
        <w:t xml:space="preserve">The nature of profession is to be saved as profession in database. </w:t>
      </w:r>
      <w:r w:rsidRPr="00CB5162">
        <w:t>– If the Client selected “Other”, it is mandatory to ask for them fill the “if others specify” field.</w:t>
      </w:r>
    </w:p>
    <w:p w14:paraId="567275E2" w14:textId="77777777" w:rsidR="00CB5162" w:rsidRPr="00CB5162" w:rsidRDefault="00CB5162" w:rsidP="00CB5162">
      <w:pPr>
        <w:pStyle w:val="ListParagraph"/>
      </w:pPr>
    </w:p>
    <w:p w14:paraId="31068A8F" w14:textId="752F149D" w:rsidR="00860358" w:rsidRDefault="00860358" w:rsidP="00860358">
      <w:pPr>
        <w:pStyle w:val="ListParagraph"/>
        <w:numPr>
          <w:ilvl w:val="0"/>
          <w:numId w:val="11"/>
        </w:numPr>
      </w:pPr>
      <w:r w:rsidRPr="00CB5162">
        <w:t>Add a new question, “Employment Date” which the client can type in the date. This is not a mandatory one for the clients to answer.</w:t>
      </w:r>
    </w:p>
    <w:p w14:paraId="580D36EF" w14:textId="77777777" w:rsidR="00061B57" w:rsidRDefault="00061B57" w:rsidP="00061B57">
      <w:pPr>
        <w:pStyle w:val="ListParagraph"/>
      </w:pPr>
    </w:p>
    <w:p w14:paraId="1E5A1D2B" w14:textId="5C1E7571" w:rsidR="00061B57" w:rsidRDefault="00061B57" w:rsidP="00860358">
      <w:pPr>
        <w:pStyle w:val="ListParagraph"/>
        <w:numPr>
          <w:ilvl w:val="0"/>
          <w:numId w:val="11"/>
        </w:numPr>
      </w:pPr>
      <w:r>
        <w:t xml:space="preserve">A new workflow has been created for </w:t>
      </w:r>
      <w:proofErr w:type="spellStart"/>
      <w:r>
        <w:t>sumsub</w:t>
      </w:r>
      <w:proofErr w:type="spellEnd"/>
      <w:r>
        <w:t xml:space="preserve"> which is to be replaced with the existing one. (Please check with Aslam for more details on the workflow).</w:t>
      </w:r>
    </w:p>
    <w:p w14:paraId="24B77F58" w14:textId="77777777" w:rsidR="00061B57" w:rsidRDefault="00061B57" w:rsidP="00061B57">
      <w:pPr>
        <w:pStyle w:val="ListParagraph"/>
      </w:pPr>
    </w:p>
    <w:p w14:paraId="4A45354A" w14:textId="77777777" w:rsidR="00054A71" w:rsidRDefault="00054A71" w:rsidP="00054A7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Account type to be kept by default as Solo.</w:t>
      </w:r>
    </w:p>
    <w:p w14:paraId="7BAB4411" w14:textId="77777777" w:rsidR="00054A71" w:rsidRPr="00054A71" w:rsidRDefault="00054A71" w:rsidP="00054A71">
      <w:pPr>
        <w:pStyle w:val="ListParagraph"/>
        <w:rPr>
          <w:rFonts w:eastAsia="Times New Roman"/>
        </w:rPr>
      </w:pPr>
    </w:p>
    <w:p w14:paraId="3CFBA8E6" w14:textId="77777777" w:rsidR="00054A71" w:rsidRDefault="00054A71" w:rsidP="00054A7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Document status and Expiry date update in Database.</w:t>
      </w:r>
    </w:p>
    <w:p w14:paraId="6B5AAAE2" w14:textId="77777777" w:rsidR="00054A71" w:rsidRPr="00054A71" w:rsidRDefault="00054A71" w:rsidP="00054A71">
      <w:pPr>
        <w:pStyle w:val="ListParagraph"/>
        <w:rPr>
          <w:rFonts w:eastAsia="Times New Roman"/>
        </w:rPr>
      </w:pPr>
    </w:p>
    <w:p w14:paraId="736AD504" w14:textId="671A85A9" w:rsidR="00D72323" w:rsidRDefault="00D72323" w:rsidP="00D7232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00D72323">
        <w:rPr>
          <w:rFonts w:eastAsia="Times New Roman"/>
        </w:rPr>
        <w:t xml:space="preserve">Create a summary report, save it to the server, and record the entry in the database. The summary report should also be sent to the Backoffice as an attachment. </w:t>
      </w:r>
      <w:r w:rsidR="001A31CB">
        <w:rPr>
          <w:rFonts w:eastAsia="Times New Roman"/>
        </w:rPr>
        <w:t xml:space="preserve">The Notification Email to Backoffice must have the status of all levels created in </w:t>
      </w:r>
      <w:proofErr w:type="spellStart"/>
      <w:r w:rsidR="001A31CB">
        <w:rPr>
          <w:rFonts w:eastAsia="Times New Roman"/>
        </w:rPr>
        <w:t>sumsub</w:t>
      </w:r>
      <w:proofErr w:type="spellEnd"/>
      <w:r w:rsidR="001A31CB">
        <w:rPr>
          <w:rFonts w:eastAsia="Times New Roman"/>
        </w:rPr>
        <w:t xml:space="preserve"> workflow.</w:t>
      </w:r>
    </w:p>
    <w:p w14:paraId="30A613B8" w14:textId="77777777" w:rsidR="00D72323" w:rsidRPr="00D72323" w:rsidRDefault="00D72323" w:rsidP="00D72323">
      <w:pPr>
        <w:pStyle w:val="ListParagraph"/>
        <w:rPr>
          <w:rFonts w:eastAsia="Times New Roman"/>
        </w:rPr>
      </w:pPr>
    </w:p>
    <w:p w14:paraId="5DC55FD1" w14:textId="595791F7" w:rsidR="00054A71" w:rsidRDefault="00D72323" w:rsidP="00D7232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00D72323">
        <w:rPr>
          <w:rFonts w:eastAsia="Times New Roman"/>
        </w:rPr>
        <w:t xml:space="preserve">Applicant data submission to </w:t>
      </w:r>
      <w:proofErr w:type="spellStart"/>
      <w:r w:rsidRPr="00D72323">
        <w:rPr>
          <w:rFonts w:eastAsia="Times New Roman"/>
        </w:rPr>
        <w:t>Sumsub</w:t>
      </w:r>
      <w:proofErr w:type="spellEnd"/>
      <w:r w:rsidRPr="00D72323">
        <w:rPr>
          <w:rFonts w:eastAsia="Times New Roman"/>
        </w:rPr>
        <w:t xml:space="preserve"> </w:t>
      </w:r>
      <w:r w:rsidR="002837FC">
        <w:rPr>
          <w:rFonts w:eastAsia="Times New Roman"/>
        </w:rPr>
        <w:t xml:space="preserve">must be in such a way that </w:t>
      </w:r>
      <w:proofErr w:type="spellStart"/>
      <w:r w:rsidR="002837FC">
        <w:rPr>
          <w:rFonts w:eastAsia="Times New Roman"/>
        </w:rPr>
        <w:t>sumsub</w:t>
      </w:r>
      <w:proofErr w:type="spellEnd"/>
      <w:r w:rsidR="002837FC">
        <w:rPr>
          <w:rFonts w:eastAsia="Times New Roman"/>
        </w:rPr>
        <w:t xml:space="preserve"> can verify the client’s document without a hassle. All the details are to be submitted to </w:t>
      </w:r>
      <w:proofErr w:type="spellStart"/>
      <w:r w:rsidR="002837FC">
        <w:rPr>
          <w:rFonts w:eastAsia="Times New Roman"/>
        </w:rPr>
        <w:t>sumsub</w:t>
      </w:r>
      <w:proofErr w:type="spellEnd"/>
      <w:r w:rsidR="002837FC">
        <w:rPr>
          <w:rFonts w:eastAsia="Times New Roman"/>
        </w:rPr>
        <w:t xml:space="preserve"> for verification</w:t>
      </w:r>
      <w:r w:rsidRPr="00D72323">
        <w:rPr>
          <w:rFonts w:eastAsia="Times New Roman"/>
        </w:rPr>
        <w:t>. Table structures remain unchanged, and no new fields are required</w:t>
      </w:r>
      <w:r w:rsidR="00054A71">
        <w:rPr>
          <w:rFonts w:eastAsia="Times New Roman"/>
        </w:rPr>
        <w:t>.</w:t>
      </w:r>
    </w:p>
    <w:p w14:paraId="6E7CD931" w14:textId="77777777" w:rsidR="00054A71" w:rsidRPr="00054A71" w:rsidRDefault="00054A71" w:rsidP="00054A71">
      <w:pPr>
        <w:pStyle w:val="ListParagraph"/>
        <w:rPr>
          <w:rFonts w:eastAsia="Times New Roman"/>
        </w:rPr>
      </w:pPr>
    </w:p>
    <w:p w14:paraId="5E5A4264" w14:textId="0F1C9E0F" w:rsidR="00054A71" w:rsidRDefault="00D72323" w:rsidP="00D72323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00D72323">
        <w:rPr>
          <w:rFonts w:eastAsia="Times New Roman"/>
        </w:rPr>
        <w:t xml:space="preserve">Following the implementation of </w:t>
      </w:r>
      <w:proofErr w:type="spellStart"/>
      <w:r w:rsidRPr="00D72323">
        <w:rPr>
          <w:rFonts w:eastAsia="Times New Roman"/>
        </w:rPr>
        <w:t>Sumsub</w:t>
      </w:r>
      <w:proofErr w:type="spellEnd"/>
      <w:r w:rsidR="002837FC">
        <w:rPr>
          <w:rFonts w:eastAsia="Times New Roman"/>
        </w:rPr>
        <w:t xml:space="preserve"> during the first week of May this year</w:t>
      </w:r>
      <w:r w:rsidRPr="00D72323">
        <w:rPr>
          <w:rFonts w:eastAsia="Times New Roman"/>
        </w:rPr>
        <w:t>, certain client questionnaire entries were not recorded. We need to update the database to restore the missing entries</w:t>
      </w:r>
      <w:r w:rsidR="00054A71">
        <w:rPr>
          <w:rFonts w:eastAsia="Times New Roman"/>
        </w:rPr>
        <w:t xml:space="preserve">. </w:t>
      </w:r>
    </w:p>
    <w:p w14:paraId="36F9CBA0" w14:textId="77777777" w:rsidR="00054A71" w:rsidRPr="00054A71" w:rsidRDefault="00054A71" w:rsidP="00054A71">
      <w:pPr>
        <w:pStyle w:val="ListParagraph"/>
        <w:rPr>
          <w:rFonts w:eastAsia="Times New Roman"/>
        </w:rPr>
      </w:pPr>
    </w:p>
    <w:p w14:paraId="6B78250D" w14:textId="1A3BAC63" w:rsidR="00054A71" w:rsidRDefault="00054A71" w:rsidP="00054A71">
      <w:pPr>
        <w:pStyle w:val="ListParagraph"/>
        <w:numPr>
          <w:ilvl w:val="0"/>
          <w:numId w:val="11"/>
        </w:numPr>
        <w:spacing w:after="0" w:line="240" w:lineRule="auto"/>
        <w:contextualSpacing w:val="0"/>
        <w:rPr>
          <w:rFonts w:eastAsia="Times New Roman"/>
        </w:rPr>
      </w:pPr>
      <w:r w:rsidRPr="00054A71">
        <w:rPr>
          <w:rFonts w:eastAsia="Times New Roman"/>
        </w:rPr>
        <w:t>An option is required in the CRM to view the client’s summary report.</w:t>
      </w:r>
    </w:p>
    <w:p w14:paraId="41F9861C" w14:textId="77777777" w:rsidR="00054A71" w:rsidRDefault="00054A71" w:rsidP="00054A71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109A2F00" w14:textId="77777777" w:rsidR="00054A71" w:rsidRDefault="00054A71" w:rsidP="00054A71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1B2261BD" w14:textId="1DD1AEE4" w:rsidR="00791998" w:rsidRDefault="00000000">
      <w:r>
        <w:pict w14:anchorId="110C3ECB">
          <v:rect id="_x0000_i1027" style="width:0;height:1.5pt" o:hralign="center" o:hrstd="t" o:hr="t" fillcolor="#a0a0a0" stroked="f"/>
        </w:pict>
      </w:r>
    </w:p>
    <w:p w14:paraId="2395C188" w14:textId="77777777" w:rsidR="00EC34F3" w:rsidRPr="00791998" w:rsidRDefault="00000000">
      <w:pPr>
        <w:pStyle w:val="Heading2"/>
        <w:rPr>
          <w:color w:val="002060"/>
        </w:rPr>
      </w:pPr>
      <w:r w:rsidRPr="00791998">
        <w:rPr>
          <w:color w:val="002060"/>
        </w:rPr>
        <w:t>3. Technical Details</w:t>
      </w:r>
    </w:p>
    <w:p w14:paraId="432E3C13" w14:textId="50478DA5" w:rsidR="00EC34F3" w:rsidRDefault="00000000">
      <w:r w:rsidRPr="00791998">
        <w:rPr>
          <w:b/>
          <w:bCs/>
        </w:rPr>
        <w:t>Column to be added:</w:t>
      </w:r>
      <w:r w:rsidRPr="00791998">
        <w:rPr>
          <w:b/>
          <w:bCs/>
        </w:rPr>
        <w:br/>
      </w:r>
      <w:r>
        <w:t xml:space="preserve">- </w:t>
      </w:r>
      <w:proofErr w:type="spellStart"/>
      <w:r w:rsidR="00D72323">
        <w:t>IsBack</w:t>
      </w:r>
      <w:proofErr w:type="spellEnd"/>
      <w:r>
        <w:t xml:space="preserve"> – </w:t>
      </w:r>
      <w:r w:rsidR="00D72323">
        <w:t>int</w:t>
      </w:r>
    </w:p>
    <w:p w14:paraId="2F0187E0" w14:textId="6F3D89CC" w:rsidR="00D72323" w:rsidRPr="00D72323" w:rsidRDefault="00D72323">
      <w:pPr>
        <w:rPr>
          <w:b/>
          <w:bCs/>
        </w:rPr>
      </w:pPr>
      <w:r w:rsidRPr="00D72323">
        <w:rPr>
          <w:b/>
          <w:bCs/>
        </w:rPr>
        <w:t>Table affected:</w:t>
      </w:r>
    </w:p>
    <w:p w14:paraId="0C5F106C" w14:textId="101869CD" w:rsidR="00D72323" w:rsidRDefault="00D72323" w:rsidP="00D72323">
      <w:proofErr w:type="spellStart"/>
      <w:r w:rsidRPr="00D72323">
        <w:t>tbl_ClientDocuments</w:t>
      </w:r>
      <w:proofErr w:type="spellEnd"/>
    </w:p>
    <w:p w14:paraId="17ED8C33" w14:textId="77777777" w:rsidR="00D72323" w:rsidRDefault="00D72323">
      <w:pPr>
        <w:rPr>
          <w:b/>
          <w:bCs/>
        </w:rPr>
      </w:pPr>
    </w:p>
    <w:p w14:paraId="7A0BF29D" w14:textId="77777777" w:rsidR="00D72323" w:rsidRDefault="00D72323">
      <w:pPr>
        <w:rPr>
          <w:b/>
          <w:bCs/>
        </w:rPr>
      </w:pPr>
    </w:p>
    <w:p w14:paraId="288A0B4B" w14:textId="77777777" w:rsidR="00D72323" w:rsidRDefault="00D72323">
      <w:pPr>
        <w:rPr>
          <w:b/>
          <w:bCs/>
        </w:rPr>
      </w:pPr>
    </w:p>
    <w:p w14:paraId="5FC36B2F" w14:textId="31446957" w:rsidR="00EC34F3" w:rsidRPr="00791998" w:rsidRDefault="00000000">
      <w:pPr>
        <w:rPr>
          <w:b/>
          <w:bCs/>
        </w:rPr>
      </w:pPr>
      <w:r w:rsidRPr="00791998">
        <w:rPr>
          <w:b/>
          <w:bCs/>
        </w:rPr>
        <w:t>Executed Queries:</w:t>
      </w:r>
    </w:p>
    <w:p w14:paraId="59501FC2" w14:textId="1D0A8101" w:rsidR="00791998" w:rsidRDefault="00D723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3BC4F" wp14:editId="19138D5E">
                <wp:simplePos x="0" y="0"/>
                <wp:positionH relativeFrom="column">
                  <wp:posOffset>38100</wp:posOffset>
                </wp:positionH>
                <wp:positionV relativeFrom="paragraph">
                  <wp:posOffset>80010</wp:posOffset>
                </wp:positionV>
                <wp:extent cx="5734050" cy="1000125"/>
                <wp:effectExtent l="57150" t="19050" r="76200" b="104775"/>
                <wp:wrapNone/>
                <wp:docPr id="86251430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0001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94268A" w14:textId="77777777" w:rsidR="00D72323" w:rsidRPr="00D72323" w:rsidRDefault="00D72323" w:rsidP="00D723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72323">
                              <w:rPr>
                                <w:color w:val="000000" w:themeColor="text1"/>
                              </w:rPr>
                              <w:t xml:space="preserve">ALTER TABLE </w:t>
                            </w:r>
                            <w:proofErr w:type="spellStart"/>
                            <w:r w:rsidRPr="00D72323">
                              <w:rPr>
                                <w:color w:val="000000" w:themeColor="text1"/>
                              </w:rPr>
                              <w:t>tbl_ClientDocuments</w:t>
                            </w:r>
                            <w:proofErr w:type="spellEnd"/>
                          </w:p>
                          <w:p w14:paraId="408713E8" w14:textId="7B972437" w:rsidR="00D72323" w:rsidRPr="00D72323" w:rsidRDefault="00D72323" w:rsidP="00D72323">
                            <w:pPr>
                              <w:rPr>
                                <w:color w:val="000000" w:themeColor="text1"/>
                              </w:rPr>
                            </w:pPr>
                            <w:r w:rsidRPr="00D72323">
                              <w:rPr>
                                <w:color w:val="000000" w:themeColor="text1"/>
                              </w:rPr>
                              <w:t xml:space="preserve">ADD </w:t>
                            </w:r>
                            <w:proofErr w:type="spellStart"/>
                            <w:r w:rsidRPr="00D72323">
                              <w:rPr>
                                <w:color w:val="000000" w:themeColor="text1"/>
                              </w:rPr>
                              <w:t>IsBack</w:t>
                            </w:r>
                            <w:proofErr w:type="spellEnd"/>
                            <w:r w:rsidRPr="00D72323">
                              <w:rPr>
                                <w:color w:val="000000" w:themeColor="text1"/>
                              </w:rPr>
                              <w:t xml:space="preserve"> 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03BC4F" id="Rectangle: Rounded Corners 6" o:spid="_x0000_s1026" style="position:absolute;margin-left:3pt;margin-top:6.3pt;width:451.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" fillcolor="#d8d8d8 [2732]" strokecolor="#4579b8 [3044]">
                <v:shadow on="t" color="black" opacity="22937f" origin=",.5" offset="0,.63889mm"/>
                <v:textbox>
                  <w:txbxContent>
                    <w:p w14:paraId="1194268A" w14:textId="77777777" w:rsidR="00D72323" w:rsidRPr="00D72323" w:rsidRDefault="00D72323" w:rsidP="00D72323">
                      <w:pPr>
                        <w:rPr>
                          <w:color w:val="000000" w:themeColor="text1"/>
                        </w:rPr>
                      </w:pPr>
                      <w:r w:rsidRPr="00D72323">
                        <w:rPr>
                          <w:color w:val="000000" w:themeColor="text1"/>
                        </w:rPr>
                        <w:t xml:space="preserve">ALTER TABLE </w:t>
                      </w:r>
                      <w:proofErr w:type="spellStart"/>
                      <w:r w:rsidRPr="00D72323">
                        <w:rPr>
                          <w:color w:val="000000" w:themeColor="text1"/>
                        </w:rPr>
                        <w:t>tbl_ClientDocuments</w:t>
                      </w:r>
                      <w:proofErr w:type="spellEnd"/>
                    </w:p>
                    <w:p w14:paraId="408713E8" w14:textId="7B972437" w:rsidR="00D72323" w:rsidRPr="00D72323" w:rsidRDefault="00D72323" w:rsidP="00D72323">
                      <w:pPr>
                        <w:rPr>
                          <w:color w:val="000000" w:themeColor="text1"/>
                        </w:rPr>
                      </w:pPr>
                      <w:r w:rsidRPr="00D72323">
                        <w:rPr>
                          <w:color w:val="000000" w:themeColor="text1"/>
                        </w:rPr>
                        <w:t xml:space="preserve">ADD </w:t>
                      </w:r>
                      <w:proofErr w:type="spellStart"/>
                      <w:r w:rsidRPr="00D72323">
                        <w:rPr>
                          <w:color w:val="000000" w:themeColor="text1"/>
                        </w:rPr>
                        <w:t>IsBack</w:t>
                      </w:r>
                      <w:proofErr w:type="spellEnd"/>
                      <w:r w:rsidRPr="00D72323">
                        <w:rPr>
                          <w:color w:val="000000" w:themeColor="text1"/>
                        </w:rPr>
                        <w:t xml:space="preserve"> INT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E2E81" w14:textId="77777777" w:rsidR="00791998" w:rsidRDefault="00791998"/>
    <w:p w14:paraId="5AF53225" w14:textId="77777777" w:rsidR="00791998" w:rsidRDefault="00791998"/>
    <w:p w14:paraId="6C9C9305" w14:textId="77777777" w:rsidR="00791998" w:rsidRDefault="00791998"/>
    <w:p w14:paraId="729E3836" w14:textId="2605DD51" w:rsidR="00791998" w:rsidRDefault="00000000">
      <w:r>
        <w:pict w14:anchorId="3ADF5D2A">
          <v:rect id="_x0000_i1028" style="width:0;height:1.5pt" o:hralign="center" o:hrstd="t" o:hr="t" fillcolor="#a0a0a0" stroked="f"/>
        </w:pict>
      </w:r>
    </w:p>
    <w:p w14:paraId="32DD6097" w14:textId="77777777" w:rsidR="00EC34F3" w:rsidRPr="00791998" w:rsidRDefault="00000000">
      <w:pPr>
        <w:pStyle w:val="Heading2"/>
        <w:rPr>
          <w:color w:val="002060"/>
        </w:rPr>
      </w:pPr>
      <w:r w:rsidRPr="00791998">
        <w:rPr>
          <w:color w:val="002060"/>
        </w:rPr>
        <w:t>4. Remarks</w:t>
      </w:r>
    </w:p>
    <w:p w14:paraId="71CF6063" w14:textId="77777777" w:rsidR="00EC34F3" w:rsidRDefault="00000000">
      <w:r>
        <w:t>- The changes have been executed in the Demo DB server for initial testing.</w:t>
      </w:r>
      <w:r>
        <w:br/>
        <w:t>- Pending: Migration to Production DB server after validation and approval.</w:t>
      </w:r>
    </w:p>
    <w:p w14:paraId="17AA7A3D" w14:textId="2B3CD219" w:rsidR="00791998" w:rsidRDefault="00000000">
      <w:r>
        <w:pict w14:anchorId="0220467D">
          <v:rect id="_x0000_i1029" style="width:0;height:1.5pt" o:hralign="center" o:hrstd="t" o:hr="t" fillcolor="#a0a0a0" stroked="f"/>
        </w:pict>
      </w:r>
    </w:p>
    <w:p w14:paraId="3BB1A682" w14:textId="77777777" w:rsidR="00EC34F3" w:rsidRPr="00791998" w:rsidRDefault="00000000">
      <w:pPr>
        <w:pStyle w:val="Heading2"/>
        <w:rPr>
          <w:color w:val="002060"/>
        </w:rPr>
      </w:pPr>
      <w:r w:rsidRPr="00791998">
        <w:rPr>
          <w:color w:val="002060"/>
        </w:rPr>
        <w:t>5. Impact Assessment</w:t>
      </w:r>
    </w:p>
    <w:p w14:paraId="5BD02B3A" w14:textId="6CC9CFF7" w:rsidR="006659EC" w:rsidRDefault="00000000" w:rsidP="001E28C3">
      <w:r>
        <w:t xml:space="preserve">- </w:t>
      </w:r>
      <w:r w:rsidR="001E28C3" w:rsidRPr="001E28C3">
        <w:t xml:space="preserve">This change will have a </w:t>
      </w:r>
      <w:r w:rsidR="001E28C3" w:rsidRPr="001E28C3">
        <w:rPr>
          <w:b/>
          <w:bCs/>
        </w:rPr>
        <w:t>medium-to-high overall impact</w:t>
      </w:r>
      <w:r w:rsidR="001E28C3" w:rsidRPr="001E28C3">
        <w:t xml:space="preserve"> across portal, backend, CRM, and database layers. It will significantly improve compliance readiness and streamline onboarding but requires careful implementation and thorough regression testing to mitigate risks</w:t>
      </w:r>
      <w:r>
        <w:t>.</w:t>
      </w:r>
      <w:r>
        <w:br/>
        <w:t xml:space="preserve">- Risk Level: </w:t>
      </w:r>
      <w:r w:rsidR="001E28C3">
        <w:t>Medium to High</w:t>
      </w:r>
    </w:p>
    <w:sectPr w:rsidR="006659E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960F" w14:textId="77777777" w:rsidR="00823280" w:rsidRDefault="00823280" w:rsidP="003D0C00">
      <w:pPr>
        <w:spacing w:after="0" w:line="240" w:lineRule="auto"/>
      </w:pPr>
      <w:r>
        <w:separator/>
      </w:r>
    </w:p>
  </w:endnote>
  <w:endnote w:type="continuationSeparator" w:id="0">
    <w:p w14:paraId="1D08D20B" w14:textId="77777777" w:rsidR="00823280" w:rsidRDefault="00823280" w:rsidP="003D0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85A0" w14:textId="7FF63401" w:rsidR="003D0C00" w:rsidRDefault="003D0C0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360BC4" wp14:editId="6B6E2C5A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00ED7" w14:textId="1F4D0E6D" w:rsidR="003D0C00" w:rsidRDefault="003D0C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Trust LNS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360BC4" id="Group 166" o:spid="_x0000_s1029" style="position:absolute;margin-left:0;margin-top:0;width:468pt;height:21.6pt;z-index:25166233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1ckZAMAAI0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">
              <v:rect id="Rectangle 156" o:spid="_x0000_s1030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31" type="#_x0000_t202" style="position:absolute;left:2286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2700ED7" w14:textId="1F4D0E6D" w:rsidR="003D0C00" w:rsidRDefault="003D0C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Trust LNS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BA5F" w14:textId="77777777" w:rsidR="00823280" w:rsidRDefault="00823280" w:rsidP="003D0C00">
      <w:pPr>
        <w:spacing w:after="0" w:line="240" w:lineRule="auto"/>
      </w:pPr>
      <w:r>
        <w:separator/>
      </w:r>
    </w:p>
  </w:footnote>
  <w:footnote w:type="continuationSeparator" w:id="0">
    <w:p w14:paraId="523C5326" w14:textId="77777777" w:rsidR="00823280" w:rsidRDefault="00823280" w:rsidP="003D0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4493" w14:textId="44EEBFF6" w:rsidR="003D0C00" w:rsidRDefault="003D0C00">
    <w:pPr>
      <w:pStyle w:val="Header"/>
    </w:pPr>
    <w:r>
      <w:rPr>
        <w:noProof/>
      </w:rPr>
      <w:drawing>
        <wp:inline distT="0" distB="0" distL="0" distR="0" wp14:anchorId="127447AC" wp14:editId="09477BE1">
          <wp:extent cx="1714035" cy="590550"/>
          <wp:effectExtent l="0" t="0" r="635" b="0"/>
          <wp:docPr id="15451046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282" cy="59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68A9485" wp14:editId="16470F7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81BCD" w14:textId="6549A81E" w:rsidR="003D0C00" w:rsidRDefault="003D0C00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If </w:instrTex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“Heading 1”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837FC">
                            <w:rPr>
                              <w:noProof/>
                            </w:rPr>
                            <w:instrText>Change Request Form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instrText>&lt;&gt; “Error*” “</w:instrTex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STYLEREF “Heading 1”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837FC">
                            <w:rPr>
                              <w:noProof/>
                            </w:rPr>
                            <w:instrText>Change Request Form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instrText>""Add a heading to your document""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2837FC">
                            <w:rPr>
                              <w:noProof/>
                            </w:rPr>
                            <w:t>Change Request Form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A9485" id="_x0000_t202" coordsize="21600,21600" o:spt="202" path="m,l,21600r21600,l21600,xe">
              <v:stroke joinstyle="miter"/>
              <v:path gradientshapeok="t" o:connecttype="rect"/>
            </v:shapetype>
            <v:shape id="Text Box 229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5B281BCD" w14:textId="6549A81E" w:rsidR="003D0C00" w:rsidRDefault="003D0C00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If </w:instrTex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“Heading 1” 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837FC">
                      <w:rPr>
                        <w:noProof/>
                      </w:rPr>
                      <w:instrText>Change Request Form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instrText>&lt;&gt; “Error*” “</w:instrTex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STYLEREF “Heading 1”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837FC">
                      <w:rPr>
                        <w:noProof/>
                      </w:rPr>
                      <w:instrText>Change Request Form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instrText>""Add a heading to your document""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2837FC">
                      <w:rPr>
                        <w:noProof/>
                      </w:rPr>
                      <w:t>Change Request Form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3EAF5E" wp14:editId="39BBAEB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7620"/>
              <wp:wrapNone/>
              <wp:docPr id="22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CDEBA9" w14:textId="77777777" w:rsidR="003D0C00" w:rsidRDefault="003D0C0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EAF5E" id="Text Box 231" o:spid="_x0000_s1028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" o:allowincell="f" fillcolor="#00b050" stroked="f">
              <v:textbox style="mso-fit-shape-to-text:t" inset=",0,,0">
                <w:txbxContent>
                  <w:p w14:paraId="47CDEBA9" w14:textId="77777777" w:rsidR="003D0C00" w:rsidRDefault="003D0C0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EC61F3"/>
    <w:multiLevelType w:val="hybridMultilevel"/>
    <w:tmpl w:val="3CA4D11A"/>
    <w:lvl w:ilvl="0" w:tplc="AB545C24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F24FD"/>
    <w:multiLevelType w:val="multilevel"/>
    <w:tmpl w:val="8B70B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350068"/>
    <w:multiLevelType w:val="hybridMultilevel"/>
    <w:tmpl w:val="6714041E"/>
    <w:lvl w:ilvl="0" w:tplc="9D36AE4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49472">
    <w:abstractNumId w:val="8"/>
  </w:num>
  <w:num w:numId="2" w16cid:durableId="144788221">
    <w:abstractNumId w:val="6"/>
  </w:num>
  <w:num w:numId="3" w16cid:durableId="2045598477">
    <w:abstractNumId w:val="5"/>
  </w:num>
  <w:num w:numId="4" w16cid:durableId="94593806">
    <w:abstractNumId w:val="4"/>
  </w:num>
  <w:num w:numId="5" w16cid:durableId="1299383416">
    <w:abstractNumId w:val="7"/>
  </w:num>
  <w:num w:numId="6" w16cid:durableId="1378506241">
    <w:abstractNumId w:val="3"/>
  </w:num>
  <w:num w:numId="7" w16cid:durableId="1353217930">
    <w:abstractNumId w:val="2"/>
  </w:num>
  <w:num w:numId="8" w16cid:durableId="335695005">
    <w:abstractNumId w:val="1"/>
  </w:num>
  <w:num w:numId="9" w16cid:durableId="1855655335">
    <w:abstractNumId w:val="0"/>
  </w:num>
  <w:num w:numId="10" w16cid:durableId="1407457056">
    <w:abstractNumId w:val="11"/>
  </w:num>
  <w:num w:numId="11" w16cid:durableId="1846434720">
    <w:abstractNumId w:val="9"/>
  </w:num>
  <w:num w:numId="12" w16cid:durableId="1082027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A71"/>
    <w:rsid w:val="0006063C"/>
    <w:rsid w:val="00061B57"/>
    <w:rsid w:val="00062983"/>
    <w:rsid w:val="0015074B"/>
    <w:rsid w:val="001A2EA2"/>
    <w:rsid w:val="001A31CB"/>
    <w:rsid w:val="001B4689"/>
    <w:rsid w:val="001E28C3"/>
    <w:rsid w:val="001E7FF0"/>
    <w:rsid w:val="002837FC"/>
    <w:rsid w:val="0029639D"/>
    <w:rsid w:val="00326F90"/>
    <w:rsid w:val="003C4BD7"/>
    <w:rsid w:val="003D0C00"/>
    <w:rsid w:val="00540F81"/>
    <w:rsid w:val="006659EC"/>
    <w:rsid w:val="006C39EA"/>
    <w:rsid w:val="006E042E"/>
    <w:rsid w:val="00791998"/>
    <w:rsid w:val="00823280"/>
    <w:rsid w:val="00860358"/>
    <w:rsid w:val="00895DA6"/>
    <w:rsid w:val="00AA1D8D"/>
    <w:rsid w:val="00B44713"/>
    <w:rsid w:val="00B47730"/>
    <w:rsid w:val="00CB0664"/>
    <w:rsid w:val="00CB5162"/>
    <w:rsid w:val="00D1364B"/>
    <w:rsid w:val="00D669E8"/>
    <w:rsid w:val="00D72323"/>
    <w:rsid w:val="00DE1BDD"/>
    <w:rsid w:val="00DF56BC"/>
    <w:rsid w:val="00E10694"/>
    <w:rsid w:val="00EC34F3"/>
    <w:rsid w:val="00F539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93BE76"/>
  <w14:defaultImageDpi w14:val="300"/>
  <w15:docId w15:val="{21EC6AF0-CFD0-4D47-8EB7-13389378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Trust LNS</Company>
  <LinksUpToDate>false</LinksUpToDate>
  <CharactersWithSpaces>3547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Oshin AkhilRaj</dc:creator>
  <cp:keywords/>
  <dc:description>generated by python-docx</dc:description>
  <cp:lastModifiedBy>Trust LNS Services</cp:lastModifiedBy>
  <cp:revision>16</cp:revision>
  <dcterms:created xsi:type="dcterms:W3CDTF">2013-12-23T23:15:00Z</dcterms:created>
  <dcterms:modified xsi:type="dcterms:W3CDTF">2025-09-29T08:37:00Z</dcterms:modified>
  <cp:category/>
</cp:coreProperties>
</file>